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  <w:shd w:val="clear" w:color="auto" w:fill="FFFFFF"/>
        </w:rPr>
      </w:pPr>
      <w:r>
        <w:rPr>
          <w:rFonts w:hint="eastAsia" w:ascii="黑体" w:hAnsi="黑体" w:eastAsia="黑体" w:cs="Times New Roman"/>
          <w:color w:val="000000"/>
          <w:kern w:val="0"/>
          <w:sz w:val="44"/>
          <w:szCs w:val="44"/>
          <w:shd w:val="clear" w:color="auto" w:fill="FFFFFF"/>
        </w:rPr>
        <w:t>2017年度洮北区到保镇政府信息公开工作</w:t>
      </w:r>
    </w:p>
    <w:p>
      <w:pPr>
        <w:widowControl/>
        <w:spacing w:line="315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  <w:shd w:val="clear" w:color="auto" w:fill="FFFFFF"/>
        </w:rPr>
      </w:pPr>
      <w:r>
        <w:rPr>
          <w:rFonts w:hint="eastAsia" w:ascii="黑体" w:hAnsi="黑体" w:eastAsia="黑体" w:cs="Times New Roman"/>
          <w:color w:val="000000"/>
          <w:kern w:val="0"/>
          <w:sz w:val="44"/>
          <w:szCs w:val="44"/>
          <w:shd w:val="clear" w:color="auto" w:fill="FFFFFF"/>
        </w:rPr>
        <w:t>年度报告</w:t>
      </w:r>
    </w:p>
    <w:p>
      <w:pPr>
        <w:widowControl/>
        <w:spacing w:line="315" w:lineRule="atLeast"/>
        <w:rPr>
          <w:rFonts w:ascii="Times New Roman" w:hAnsi="Times New Roman" w:eastAsia="宋体" w:cs="Times New Roman"/>
          <w:color w:val="000000"/>
          <w:kern w:val="0"/>
          <w:szCs w:val="21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before="100" w:after="100" w:line="315" w:lineRule="atLeast"/>
        <w:ind w:firstLine="735"/>
        <w:textAlignment w:val="baseline"/>
        <w:rPr>
          <w:rFonts w:ascii="Times New Roman" w:hAnsi="Times New Roman" w:eastAsia="宋体" w:cs="Times New Roman"/>
          <w:color w:val="000000"/>
          <w:kern w:val="0"/>
          <w:szCs w:val="21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本年度报告是按照《中华人民共和国政府信息公开条例》的要求，根据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shd w:val="clear" w:color="auto" w:fill="FFFFFF"/>
        </w:rPr>
        <w:t>我镇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政府信息公开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shd w:val="clear" w:color="auto" w:fill="FFFFFF"/>
        </w:rPr>
        <w:t>实际情况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编制。本报告包括基本工作情况、主动公开政府信息的情况、依申请公开政府信息办理情况、政府信息公开的收费和减免情况、政府信息公开工作存在的主要问题及改进措施。</w:t>
      </w:r>
    </w:p>
    <w:p>
      <w:pPr>
        <w:widowControl/>
        <w:spacing w:before="100" w:after="100" w:line="315" w:lineRule="atLeast"/>
        <w:ind w:firstLine="735"/>
        <w:textAlignment w:val="baseline"/>
        <w:rPr>
          <w:rFonts w:ascii="Times New Roman" w:hAnsi="Times New Roman" w:eastAsia="宋体" w:cs="Times New Roman"/>
          <w:color w:val="000000"/>
          <w:kern w:val="0"/>
          <w:szCs w:val="21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本报告中所列数据的统计期限自2017年1月1日起至2017年12月31日止。如对本报告有疑问，请与洮北区到保镇政府办公室联系。地址：白城市洮北区到保镇，邮编：137319，电话：0436-7731415。邮箱：673732744@qq.com</w:t>
      </w:r>
    </w:p>
    <w:p>
      <w:pPr>
        <w:widowControl/>
        <w:spacing w:before="100" w:after="100" w:line="315" w:lineRule="atLeast"/>
        <w:ind w:firstLine="735"/>
        <w:textAlignment w:val="baseline"/>
        <w:rPr>
          <w:rFonts w:ascii="Times New Roman" w:hAnsi="Times New Roman" w:eastAsia="宋体" w:cs="Times New Roman"/>
          <w:color w:val="000000"/>
          <w:kern w:val="0"/>
          <w:szCs w:val="21"/>
          <w:shd w:val="clear" w:color="auto" w:fill="FFFFFF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  <w:t>一、基本情况</w:t>
      </w:r>
    </w:p>
    <w:p>
      <w:pPr>
        <w:widowControl/>
        <w:spacing w:line="315" w:lineRule="atLeast"/>
        <w:ind w:firstLine="640"/>
        <w:rPr>
          <w:rFonts w:ascii="Times New Roman" w:hAnsi="Times New Roman" w:eastAsia="宋体" w:cs="Times New Roman"/>
          <w:color w:val="000000"/>
          <w:kern w:val="0"/>
          <w:szCs w:val="21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kern w:val="0"/>
          <w:sz w:val="32"/>
          <w:szCs w:val="32"/>
          <w:shd w:val="clear" w:color="auto" w:fill="FFFFFF"/>
        </w:rPr>
        <w:t>（一）组织领导情况。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我镇成立了以党委副书记</w:t>
      </w:r>
      <w:r>
        <w:rPr>
          <w:rFonts w:hint="eastAsia" w:ascii="仿宋_GB2312" w:hAnsi="Times New Roman" w:eastAsia="仿宋_GB2312" w:cs="Times New Roman"/>
          <w:color w:val="FF0000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镇长张猛任组长、有关部门负责人为成员的领导小组，并在到保镇政府办公室，负责具体工作。按照上下对口的原则，列入政府信息公开范围的全镇7个乡村和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shd w:val="clear" w:color="auto" w:fill="FFFFFF"/>
        </w:rPr>
        <w:t>站办所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分别确定了具体责任人员，形成了上下联动、覆盖面广的信息公开网络体系，保证了工作的顺利开展。</w:t>
      </w:r>
    </w:p>
    <w:p>
      <w:pPr>
        <w:widowControl/>
        <w:spacing w:line="315" w:lineRule="atLeast"/>
        <w:rPr>
          <w:rFonts w:ascii="Times New Roman" w:hAnsi="Times New Roman" w:eastAsia="宋体" w:cs="Times New Roman"/>
          <w:color w:val="000000"/>
          <w:kern w:val="0"/>
          <w:szCs w:val="21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　　</w:t>
      </w:r>
    </w:p>
    <w:p>
      <w:pPr>
        <w:widowControl/>
        <w:spacing w:line="315" w:lineRule="atLeast"/>
        <w:ind w:firstLine="640"/>
        <w:rPr>
          <w:rFonts w:ascii="Times New Roman" w:hAnsi="Times New Roman" w:eastAsia="宋体" w:cs="Times New Roman"/>
          <w:color w:val="000000"/>
          <w:kern w:val="0"/>
          <w:szCs w:val="21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  <w:shd w:val="clear" w:color="auto" w:fill="FFFFFF"/>
        </w:rPr>
        <w:t>（二）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0"/>
          <w:sz w:val="32"/>
          <w:szCs w:val="32"/>
          <w:shd w:val="clear" w:color="auto" w:fill="FFFFFF"/>
        </w:rPr>
        <w:t>认真落实政务公开工作的意见精神。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为深入贯彻落实国务院办公厅《2017年政务公开工作要点》（国办发[2017]24号）、吉林省政府办公厅《2017年政务公开重点工作任务分工的通知》（吉政办函[2017]63号）</w:t>
      </w:r>
      <w:r>
        <w:rPr>
          <w:rFonts w:hint="eastAsia" w:ascii="仿宋_GB2312" w:hAnsi="Times New Roman" w:eastAsia="仿宋_GB2312" w:cs="Times New Roman"/>
          <w:color w:val="FF0000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白城市政府办公室《2017年政务公开重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shd w:val="clear" w:color="auto" w:fill="FFFFFF"/>
        </w:rPr>
        <w:t>点工作任务分工的通知》（白政办函[2017]31号）精神和洮北区下发的《洮北区2017年政务公开重点工作任务分工的征求意见稿》，根据我镇实际情况对政务公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  <w:t>开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shd w:val="clear" w:color="auto" w:fill="FFFFFF"/>
        </w:rPr>
        <w:t>工作重点做出了相应的调整，使之更符合我镇实际情况，于10月24日下发了到保政府办公室《2017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年政务公开重点工作任务分工的通知》（白洮政办函[2017]25号）文件，切实将政务公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开工作落到实处。</w:t>
      </w:r>
    </w:p>
    <w:p>
      <w:pPr>
        <w:widowControl/>
        <w:spacing w:line="315" w:lineRule="atLeast"/>
        <w:ind w:firstLine="640"/>
        <w:rPr>
          <w:rFonts w:ascii="Times New Roman" w:hAnsi="Times New Roman" w:eastAsia="宋体" w:cs="Times New Roman"/>
          <w:color w:val="000000"/>
          <w:kern w:val="0"/>
          <w:szCs w:val="21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kern w:val="0"/>
          <w:sz w:val="32"/>
          <w:szCs w:val="32"/>
          <w:shd w:val="clear" w:color="auto" w:fill="FFFFFF"/>
        </w:rPr>
        <w:t>（三）积极配合政府信息公开数据迁移、改版工作。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按照省、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shd w:val="clear" w:color="auto" w:fill="FFFFFF"/>
        </w:rPr>
        <w:t>市、区要求，及时收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集、上报《洮北区政府信息公开数据迁移、改版登记表》，确保了政府信息公开数据迁移、改版工作顺利进行。</w:t>
      </w:r>
    </w:p>
    <w:p>
      <w:pPr>
        <w:widowControl/>
        <w:spacing w:line="315" w:lineRule="atLeast"/>
        <w:ind w:firstLine="640"/>
        <w:rPr>
          <w:rFonts w:ascii="Times New Roman" w:hAnsi="Times New Roman" w:eastAsia="宋体" w:cs="Times New Roman"/>
          <w:color w:val="000000"/>
          <w:kern w:val="0"/>
          <w:szCs w:val="21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kern w:val="0"/>
          <w:sz w:val="32"/>
          <w:szCs w:val="32"/>
          <w:shd w:val="clear" w:color="auto" w:fill="FFFFFF"/>
        </w:rPr>
        <w:t>（四）</w:t>
      </w:r>
      <w:r>
        <w:rPr>
          <w:rFonts w:hint="eastAsia" w:ascii="楷体_GB2312" w:hAnsi="Times New Roman" w:eastAsia="楷体_GB2312" w:cs="Times New Roman"/>
          <w:b/>
          <w:bCs/>
          <w:color w:val="000000"/>
          <w:kern w:val="0"/>
          <w:sz w:val="32"/>
          <w:szCs w:val="32"/>
          <w:shd w:val="clear" w:color="auto" w:fill="FFFFFF"/>
        </w:rPr>
        <w:t>制度建设情况。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为及早发现、及时化解不和谐因素，根据洮北区制定的《洮北区政务舆情收集、研判、处置和回应制度》，建立健全舆情监控机制，切实加强领导、明确责任、落实措施，强化舆情回复办理工作，提高舆论引导的预见性和针对性。建立了《到保镇政府信息公开属性源头认定制度》，实行“谁制作、谁公开，谁保存（获取）、谁公开”的原则，进一步明确主动公开与依申请公开的范围。</w:t>
      </w:r>
    </w:p>
    <w:p>
      <w:pPr>
        <w:widowControl/>
        <w:spacing w:line="620" w:lineRule="atLeast"/>
        <w:ind w:firstLine="627"/>
        <w:rPr>
          <w:rFonts w:hint="eastAsia"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620" w:lineRule="atLeast"/>
        <w:ind w:firstLine="627"/>
        <w:rPr>
          <w:rFonts w:hint="eastAsia"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620" w:lineRule="atLeast"/>
        <w:ind w:firstLine="627"/>
        <w:rPr>
          <w:rFonts w:ascii="Times New Roman" w:hAnsi="Times New Roman" w:eastAsia="宋体" w:cs="Times New Roman"/>
          <w:color w:val="000000"/>
          <w:kern w:val="0"/>
          <w:szCs w:val="21"/>
          <w:shd w:val="clear" w:color="auto" w:fill="FFFFFF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  <w:t>二、主动公开政府信息公开情况</w:t>
      </w:r>
    </w:p>
    <w:p>
      <w:pPr>
        <w:widowControl/>
        <w:shd w:val="clear" w:color="auto" w:fill="FFFFFF"/>
        <w:spacing w:line="620" w:lineRule="atLeas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　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0"/>
          <w:sz w:val="32"/>
          <w:szCs w:val="32"/>
        </w:rPr>
        <w:t>（一）公开数量</w:t>
      </w:r>
    </w:p>
    <w:p>
      <w:pPr>
        <w:widowControl/>
        <w:shd w:val="clear" w:color="auto" w:fill="FFFFFF"/>
        <w:spacing w:line="620" w:lineRule="atLeast"/>
        <w:ind w:firstLine="64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2013年至2017年到保镇累计主动公开政府信息515条，其中2013年公开政府信息95条，其中2014年公开政府信息97条, 2015年公开政府信息97条，2016年公开政府信息2条，2017年公开政府信息226条。各年度公开政府信息数据对比状况如下图：</w:t>
      </w:r>
    </w:p>
    <w:p>
      <w:pPr>
        <w:widowControl/>
        <w:shd w:val="clear" w:color="auto" w:fill="FFFFFF"/>
        <w:spacing w:line="620" w:lineRule="atLeas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drawing>
          <wp:inline distT="0" distB="0" distL="0" distR="0">
            <wp:extent cx="5362575" cy="2809875"/>
            <wp:effectExtent l="19050" t="0" r="9525" b="0"/>
            <wp:docPr id="7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widowControl/>
        <w:shd w:val="clear" w:color="auto" w:fill="FFFFFF"/>
        <w:spacing w:line="620" w:lineRule="atLeas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 xml:space="preserve">    2017年政府公开信息226条，其中经济方面17条，党建工作13条，土地工作10条，民政民生31条，环境卫生16条，其他方面158条，具体数据分析情况如下图：</w:t>
      </w:r>
    </w:p>
    <w:p>
      <w:pPr>
        <w:widowControl/>
        <w:shd w:val="clear" w:color="auto" w:fill="FFFFFF"/>
        <w:spacing w:line="620" w:lineRule="atLeas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drawing>
          <wp:inline distT="0" distB="0" distL="0" distR="0">
            <wp:extent cx="5210175" cy="3695700"/>
            <wp:effectExtent l="19050" t="0" r="9525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widowControl/>
        <w:shd w:val="clear" w:color="auto" w:fill="FFFFFF"/>
        <w:spacing w:line="620" w:lineRule="atLeast"/>
        <w:ind w:left="64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kern w:val="0"/>
          <w:sz w:val="32"/>
          <w:szCs w:val="32"/>
        </w:rPr>
        <w:t>（二）公开形式</w:t>
      </w:r>
    </w:p>
    <w:p>
      <w:pPr>
        <w:widowControl/>
        <w:shd w:val="clear" w:color="auto" w:fill="FFFFFF"/>
        <w:spacing w:line="620" w:lineRule="atLeas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　　1.网上公开。本年度在到保镇政府门户网站政府信息公开专栏公布信息226条。</w:t>
      </w:r>
    </w:p>
    <w:p>
      <w:pPr>
        <w:widowControl/>
        <w:shd w:val="clear" w:color="auto" w:fill="FFFFFF"/>
        <w:spacing w:line="620" w:lineRule="atLeas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　　2.公共查阅点。白城市洮北区人民政府信息公开专栏，网址：</w:t>
      </w:r>
      <w:r>
        <w:fldChar w:fldCharType="begin"/>
      </w:r>
      <w:r>
        <w:instrText xml:space="preserve"> HYPERLINK "http://xxgk.taobei.gov.cn/ml_1918/" \t "_blank" </w:instrText>
      </w:r>
      <w:r>
        <w:fldChar w:fldCharType="separate"/>
      </w:r>
      <w:r>
        <w:rPr>
          <w:rStyle w:val="7"/>
          <w:rFonts w:hint="eastAsia" w:ascii="微软雅黑" w:hAnsi="微软雅黑" w:eastAsia="微软雅黑"/>
          <w:color w:val="0C5E9C"/>
          <w:szCs w:val="21"/>
          <w:shd w:val="clear" w:color="auto" w:fill="FFFFFF"/>
        </w:rPr>
        <w:t>http://xxgk.taobei.gov.cn/ml_1918/</w:t>
      </w:r>
      <w:r>
        <w:rPr>
          <w:rStyle w:val="7"/>
          <w:rFonts w:hint="eastAsia" w:ascii="微软雅黑" w:hAnsi="微软雅黑" w:eastAsia="微软雅黑"/>
          <w:color w:val="0C5E9C"/>
          <w:szCs w:val="21"/>
          <w:shd w:val="clear" w:color="auto" w:fill="FFFFFF"/>
        </w:rPr>
        <w:fldChar w:fldCharType="end"/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，全部能够进行电子信息查阅。</w:t>
      </w:r>
    </w:p>
    <w:tbl>
      <w:tblPr>
        <w:tblStyle w:val="5"/>
        <w:tblW w:w="0" w:type="auto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"/>
        <w:gridCol w:w="8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blCellSpacing w:w="0" w:type="dxa"/>
        </w:trPr>
        <w:tc>
          <w:tcPr>
            <w:tcW w:w="6" w:type="dxa"/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</w:tbl>
    <w:p>
      <w:pPr>
        <w:widowControl/>
        <w:ind w:firstLine="320" w:firstLineChars="1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  <w:t>　三、依申请公开政府信息情况</w:t>
      </w:r>
    </w:p>
    <w:p>
      <w:pPr>
        <w:widowControl/>
        <w:shd w:val="clear" w:color="auto" w:fill="FFFFFF"/>
        <w:spacing w:line="315" w:lineRule="atLeast"/>
        <w:ind w:firstLine="64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2017年，我</w:t>
      </w:r>
      <w:r>
        <w:rPr>
          <w:rFonts w:hint="eastAsia" w:ascii="仿宋_GB2312" w:hAnsi="Times New Roman" w:eastAsia="仿宋_GB2312" w:cs="Times New Roman"/>
          <w:color w:val="FF0000"/>
          <w:kern w:val="0"/>
          <w:sz w:val="32"/>
          <w:szCs w:val="32"/>
        </w:rPr>
        <w:t>镇未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收到政府信息书面申请。</w:t>
      </w:r>
    </w:p>
    <w:p>
      <w:pPr>
        <w:widowControl/>
        <w:shd w:val="clear" w:color="auto" w:fill="FFFFFF"/>
        <w:spacing w:line="315" w:lineRule="atLeast"/>
        <w:ind w:firstLine="64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  <w:t>四、政府信息公开的收费和减免情况</w:t>
      </w:r>
    </w:p>
    <w:p>
      <w:pPr>
        <w:widowControl/>
        <w:shd w:val="clear" w:color="auto" w:fill="FFFFFF"/>
        <w:spacing w:line="315" w:lineRule="atLeast"/>
        <w:ind w:firstLine="64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暂不收费。</w:t>
      </w:r>
    </w:p>
    <w:p>
      <w:pPr>
        <w:widowControl/>
        <w:shd w:val="clear" w:color="auto" w:fill="FFFFFF"/>
        <w:spacing w:line="315" w:lineRule="atLeast"/>
        <w:ind w:firstLine="64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  <w:t>五、因政府信息公开所引发的行政复议及行政诉讼、申诉情况</w:t>
      </w:r>
    </w:p>
    <w:p>
      <w:pPr>
        <w:widowControl/>
        <w:shd w:val="clear" w:color="auto" w:fill="FFFFFF"/>
        <w:spacing w:line="315" w:lineRule="atLeast"/>
        <w:ind w:firstLine="64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目前为止，我</w:t>
      </w:r>
      <w:r>
        <w:rPr>
          <w:rFonts w:hint="eastAsia" w:ascii="仿宋_GB2312" w:hAnsi="Times New Roman" w:eastAsia="仿宋_GB2312" w:cs="Times New Roman"/>
          <w:color w:val="FF0000"/>
          <w:kern w:val="0"/>
          <w:sz w:val="32"/>
          <w:szCs w:val="32"/>
        </w:rPr>
        <w:t>镇尚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未有因政府信息公开而申请行政复议、提起诉讼和申诉情况。</w:t>
      </w:r>
    </w:p>
    <w:p>
      <w:pPr>
        <w:widowControl/>
        <w:shd w:val="clear" w:color="auto" w:fill="FFFFFF"/>
        <w:spacing w:line="560" w:lineRule="atLeast"/>
        <w:ind w:firstLine="630"/>
        <w:jc w:val="left"/>
        <w:rPr>
          <w:rFonts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ascii="方正黑体_GBK" w:hAnsi="Times New Roman" w:eastAsia="方正黑体_GBK" w:cs="Times New Roman"/>
          <w:b/>
          <w:color w:val="000000"/>
          <w:kern w:val="0"/>
          <w:sz w:val="32"/>
          <w:szCs w:val="32"/>
        </w:rPr>
        <w:t>六、主要问题及改进措施</w:t>
      </w:r>
    </w:p>
    <w:p>
      <w:pPr>
        <w:widowControl/>
        <w:shd w:val="clear" w:color="auto" w:fill="FFFFFF"/>
        <w:spacing w:line="560" w:lineRule="atLeast"/>
        <w:ind w:firstLine="63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（一）存在问题与不足</w:t>
      </w:r>
    </w:p>
    <w:p>
      <w:pPr>
        <w:widowControl/>
        <w:shd w:val="clear" w:color="auto" w:fill="FFFFFF"/>
        <w:spacing w:line="560" w:lineRule="atLeast"/>
        <w:ind w:firstLine="63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2017年，我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镇政府信息公开工作取得了较大进步，但仍存在许多不足。一是公开不及。大多数时间能够按时限要求更新和上传信息，少数时候存在突击补传情况。二是公开形式过于单一，没有充分利用网络优势在一些便民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服务平台上加以公开。</w:t>
      </w:r>
    </w:p>
    <w:p>
      <w:pPr>
        <w:widowControl/>
        <w:shd w:val="clear" w:color="auto" w:fill="FFFFFF"/>
        <w:spacing w:line="579" w:lineRule="atLeast"/>
        <w:ind w:firstLine="64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（二）改进措施</w:t>
      </w:r>
    </w:p>
    <w:p>
      <w:pPr>
        <w:widowControl/>
        <w:shd w:val="clear" w:color="auto" w:fill="FFFFFF"/>
        <w:spacing w:line="579" w:lineRule="atLeast"/>
        <w:ind w:firstLine="64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一是建立网站日常监测机制，发现问题及时整。二是加大对重点领域信息的公开，对重大决策、重大改革、重要建设等情况增强公开透明度。</w:t>
      </w:r>
    </w:p>
    <w:p>
      <w:pPr>
        <w:widowControl/>
        <w:shd w:val="clear" w:color="auto" w:fill="FFFFFF"/>
        <w:spacing w:line="579" w:lineRule="atLeast"/>
        <w:ind w:firstLine="64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七、下一步工作安排</w:t>
      </w:r>
    </w:p>
    <w:p>
      <w:pPr>
        <w:widowControl/>
        <w:shd w:val="clear" w:color="auto" w:fill="FFFFFF"/>
        <w:spacing w:line="579" w:lineRule="atLeast"/>
        <w:ind w:firstLine="64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 2018年，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我镇各村、各站办所将以贯彻落实省、市、区政务公开工作要点为牵引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，以深化政策解读、积极回应民生关切和扩大公众参与为抓手，以常态化督查督办为着力点，全面提升全市政务公开整体水平，努力实现我市政务公开工作进入省先进行列的目标，为全面建设法治型、服务型政府打下良好基础。</w:t>
      </w:r>
    </w:p>
    <w:p>
      <w:pPr>
        <w:widowControl/>
        <w:shd w:val="clear" w:color="auto" w:fill="FFFFFF"/>
        <w:spacing w:line="580" w:lineRule="atLeast"/>
        <w:ind w:firstLine="784"/>
        <w:jc w:val="righ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 2017年12月31日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0MWE4NjViNmE1NjMwNmJkYTA2MTg0ZDIxMjZkY2QifQ=="/>
  </w:docVars>
  <w:rsids>
    <w:rsidRoot w:val="00165EF8"/>
    <w:rsid w:val="00017859"/>
    <w:rsid w:val="0004311C"/>
    <w:rsid w:val="000F2448"/>
    <w:rsid w:val="00141077"/>
    <w:rsid w:val="0015371C"/>
    <w:rsid w:val="00153918"/>
    <w:rsid w:val="00165EF8"/>
    <w:rsid w:val="00243210"/>
    <w:rsid w:val="002D36AA"/>
    <w:rsid w:val="003A08EE"/>
    <w:rsid w:val="00404C0F"/>
    <w:rsid w:val="00515FDC"/>
    <w:rsid w:val="005658DB"/>
    <w:rsid w:val="006D3E7F"/>
    <w:rsid w:val="00706E4E"/>
    <w:rsid w:val="009B4AAC"/>
    <w:rsid w:val="00A3354C"/>
    <w:rsid w:val="00A374FA"/>
    <w:rsid w:val="00A648BA"/>
    <w:rsid w:val="00AA7BFC"/>
    <w:rsid w:val="00AC6208"/>
    <w:rsid w:val="00B534B0"/>
    <w:rsid w:val="00CA01A1"/>
    <w:rsid w:val="00CD0C15"/>
    <w:rsid w:val="00D336A4"/>
    <w:rsid w:val="00D441FF"/>
    <w:rsid w:val="00D75BED"/>
    <w:rsid w:val="00F34CA1"/>
    <w:rsid w:val="00FB5393"/>
    <w:rsid w:val="265B55FC"/>
    <w:rsid w:val="4B5160DF"/>
    <w:rsid w:val="56C466AD"/>
    <w:rsid w:val="732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>
        <c:manualLayout>
          <c:xMode val="edge"/>
          <c:yMode val="edge"/>
          <c:x val="0.272200723886158"/>
          <c:y val="0.0418300653594771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039538821192"/>
          <c:y val="0.33887846062586"/>
          <c:w val="0.82202638828586"/>
          <c:h val="0.5801704817857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2013年-2017年公开信息数据对比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Sheet1!$A$2:$A$6</c:f>
              <c:strCache>
                <c:ptCount val="5"/>
                <c:pt idx="0">
                  <c:v>2017年</c:v>
                </c:pt>
                <c:pt idx="1">
                  <c:v>2016年</c:v>
                </c:pt>
                <c:pt idx="2">
                  <c:v>2015年</c:v>
                </c:pt>
                <c:pt idx="3">
                  <c:v>2014年</c:v>
                </c:pt>
                <c:pt idx="4">
                  <c:v>2013年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226</c:v>
                </c:pt>
                <c:pt idx="1">
                  <c:v>2</c:v>
                </c:pt>
                <c:pt idx="2">
                  <c:v>97</c:v>
                </c:pt>
                <c:pt idx="3">
                  <c:v>97</c:v>
                </c:pt>
                <c:pt idx="4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</c:dLbls>
      </c:pie3DChart>
    </c:plotArea>
    <c:legend>
      <c:legendPos val="t"/>
      <c:layout>
        <c:manualLayout>
          <c:xMode val="edge"/>
          <c:yMode val="edge"/>
          <c:x val="0.0165098373057329"/>
          <c:y val="0.143102876846277"/>
          <c:w val="0.179597710411409"/>
          <c:h val="0.783555349698935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5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2017</a:t>
            </a:r>
            <a:r>
              <a:rPr lang="zh-CN"/>
              <a:t>年政府公开信息数据分析表</a:t>
            </a:r>
            <a:endParaRPr lang="zh-CN"/>
          </a:p>
        </c:rich>
      </c:tx>
      <c:layout>
        <c:manualLayout>
          <c:xMode val="edge"/>
          <c:yMode val="edge"/>
          <c:x val="0.0128743961352657"/>
          <c:y val="0.022284122562674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72129342418056"/>
          <c:y val="0.26016025774556"/>
          <c:w val="0.394507454244987"/>
          <c:h val="0.619940285242123"/>
        </c:manualLayout>
      </c:layout>
      <c:radarChart>
        <c:radarStyle val="fill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2017年政府公开信息数据分析表</c:v>
                </c:pt>
              </c:strCache>
            </c:strRef>
          </c:tx>
          <c:dLbls>
            <c:delete val="1"/>
          </c:dLbls>
          <c:cat>
            <c:strRef>
              <c:f>Sheet1!$A$2:$A$6</c:f>
              <c:strCache>
                <c:ptCount val="5"/>
                <c:pt idx="0">
                  <c:v>经济</c:v>
                </c:pt>
                <c:pt idx="1">
                  <c:v>党建</c:v>
                </c:pt>
                <c:pt idx="2">
                  <c:v>土地</c:v>
                </c:pt>
                <c:pt idx="3">
                  <c:v>民政</c:v>
                </c:pt>
                <c:pt idx="4">
                  <c:v>环境卫生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17</c:v>
                </c:pt>
                <c:pt idx="1">
                  <c:v>23</c:v>
                </c:pt>
                <c:pt idx="2">
                  <c:v>10</c:v>
                </c:pt>
                <c:pt idx="3">
                  <c:v>20</c:v>
                </c:pt>
                <c:pt idx="4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641792"/>
        <c:axId val="60229120"/>
      </c:radarChart>
      <c:catAx>
        <c:axId val="5864179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2000" b="0" i="0" u="none" strike="noStrike" kern="1200" baseline="0">
                <a:solidFill>
                  <a:srgbClr val="00B0F0"/>
                </a:solidFill>
                <a:latin typeface="+mn-lt"/>
                <a:ea typeface="+mn-ea"/>
                <a:cs typeface="+mn-cs"/>
              </a:defRPr>
            </a:pPr>
          </a:p>
        </c:txPr>
        <c:crossAx val="60229120"/>
        <c:crosses val="autoZero"/>
        <c:auto val="1"/>
        <c:lblAlgn val="ctr"/>
        <c:lblOffset val="100"/>
        <c:noMultiLvlLbl val="0"/>
      </c:catAx>
      <c:valAx>
        <c:axId val="60229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86417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聚合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 经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1618</Words>
  <Characters>1796</Characters>
  <Lines>13</Lines>
  <Paragraphs>3</Paragraphs>
  <TotalTime>459</TotalTime>
  <ScaleCrop>false</ScaleCrop>
  <LinksUpToDate>false</LinksUpToDate>
  <CharactersWithSpaces>1815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2018-05-10T07:49:00Z</dcterms:created>
  <dc:creator>Sky123.Org</dc:creator>
  <cp:lastModifiedBy>Administrator</cp:lastModifiedBy>
  <dcterms:modified xsi:type="dcterms:W3CDTF">2023-01-30T02:01:52Z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8FB68F2816E748429B2B8DE8D7C61218</vt:lpwstr>
  </property>
</Properties>
</file>